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下田市里山づくり活動用大型機械貸出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0"/>
          <w:sz w:val="40"/>
        </w:rPr>
        <w:t>機械の利用に関する注意事項</w:t>
      </w:r>
    </w:p>
    <w:p>
      <w:pPr>
        <w:pStyle w:val="0"/>
        <w:ind w:left="0" w:leftChars="0" w:right="-317" w:rightChars="-151" w:firstLine="2560" w:firstLineChars="800"/>
        <w:rPr>
          <w:rFonts w:hint="eastAsia" w:ascii="HGP創英角ﾎﾟｯﾌﾟ体" w:hAnsi="HGP創英角ﾎﾟｯﾌﾟ体" w:eastAsia="HGP創英角ﾎﾟｯﾌﾟ体"/>
          <w:b w:val="0"/>
          <w:sz w:val="24"/>
        </w:rPr>
      </w:pPr>
      <w:r>
        <w:rPr>
          <w:rFonts w:hint="eastAsia" w:ascii="HGP創英角ﾎﾟｯﾌﾟ体" w:hAnsi="HGP創英角ﾎﾟｯﾌﾟ体" w:eastAsia="HGP創英角ﾎﾟｯﾌﾟ体"/>
          <w:b w:val="0"/>
          <w:sz w:val="32"/>
        </w:rPr>
        <w:t>～機械は丁寧に使いましょう～</w:t>
      </w:r>
    </w:p>
    <w:p>
      <w:pPr>
        <w:pStyle w:val="0"/>
        <w:ind w:right="-317" w:rightChars="-151"/>
        <w:rPr>
          <w:rFonts w:hint="default" w:asciiTheme="majorEastAsia" w:hAnsiTheme="majorEastAsia" w:eastAsiaTheme="majorEastAsia"/>
          <w:b w:val="0"/>
          <w:sz w:val="24"/>
        </w:rPr>
      </w:pPr>
    </w:p>
    <w:p>
      <w:pPr>
        <w:pStyle w:val="0"/>
        <w:numPr>
          <w:numId w:val="0"/>
        </w:numPr>
        <w:spacing w:before="0" w:beforeLines="0" w:beforeAutospacing="0"/>
        <w:ind w:left="0" w:leftChars="0" w:hanging="840" w:hangingChars="3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Theme="majorEastAsia" w:hAnsiTheme="majorEastAsia" w:eastAsiaTheme="majorEastAsia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26"/>
        </w:rPr>
        <w:t>「下田市里山づくり活動用大型機械貸出要綱」及び「取扱説明書」をよく読み</w:t>
      </w:r>
    </w:p>
    <w:p>
      <w:pPr>
        <w:pStyle w:val="0"/>
        <w:numPr>
          <w:numId w:val="0"/>
        </w:numPr>
        <w:spacing w:before="0" w:beforeLines="0" w:beforeAutospacing="0"/>
        <w:ind w:left="630" w:leftChars="300" w:firstLine="0" w:firstLineChars="0"/>
        <w:rPr>
          <w:rFonts w:hint="default" w:asciiTheme="majorEastAsia" w:hAnsiTheme="majorEastAsia" w:eastAsiaTheme="majorEastAsia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機械の取扱方法及び作業上の安全管理について遵守すること。</w:t>
      </w:r>
    </w:p>
    <w:p>
      <w:pPr>
        <w:pStyle w:val="0"/>
        <w:numPr>
          <w:numId w:val="0"/>
        </w:numPr>
        <w:spacing w:before="0" w:beforeLines="0" w:beforeAutospacing="0"/>
        <w:ind w:left="630" w:leftChars="300" w:firstLine="0" w:firstLineChars="0"/>
        <w:rPr>
          <w:rFonts w:hint="default" w:asciiTheme="majorEastAsia" w:hAnsiTheme="majorEastAsia" w:eastAsiaTheme="majorEastAsia"/>
          <w:sz w:val="26"/>
        </w:rPr>
      </w:pPr>
    </w:p>
    <w:p>
      <w:pPr>
        <w:pStyle w:val="19"/>
        <w:numPr>
          <w:numId w:val="0"/>
        </w:numPr>
        <w:spacing w:before="0" w:beforeLines="0" w:beforeAutospacing="0"/>
        <w:ind w:left="0" w:leftChars="0" w:hanging="560" w:hangingChars="2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Theme="majorEastAsia" w:hAnsiTheme="majorEastAsia" w:eastAsiaTheme="majorEastAsia"/>
          <w:sz w:val="26"/>
        </w:rPr>
        <w:t>　</w:t>
      </w:r>
      <w:r>
        <w:rPr>
          <w:rFonts w:hint="eastAsia" w:ascii="HG丸ｺﾞｼｯｸM-PRO" w:hAnsi="HG丸ｺﾞｼｯｸM-PRO" w:eastAsia="HG丸ｺﾞｼｯｸM-PRO"/>
          <w:sz w:val="26"/>
        </w:rPr>
        <w:t>機械の使用に当たっては、周囲の安全に十分留意し、ヘルメット、保護メガネ、</w:t>
      </w:r>
    </w:p>
    <w:p>
      <w:pPr>
        <w:pStyle w:val="19"/>
        <w:numPr>
          <w:numId w:val="0"/>
        </w:numPr>
        <w:spacing w:before="0" w:beforeLines="0" w:beforeAutospacing="0"/>
        <w:ind w:left="470" w:leftChars="100" w:hanging="260" w:hangingChars="1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　手袋、作業用ヘッドホン等を着用の上、操作すること。</w:t>
      </w:r>
    </w:p>
    <w:p>
      <w:pPr>
        <w:pStyle w:val="19"/>
        <w:numPr>
          <w:numId w:val="0"/>
        </w:numPr>
        <w:spacing w:before="0" w:beforeLines="0" w:beforeAutospacing="0"/>
        <w:ind w:left="470" w:leftChars="100" w:hanging="260" w:hangingChars="10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19"/>
        <w:numPr>
          <w:numId w:val="0"/>
        </w:numPr>
        <w:spacing w:before="0" w:beforeLines="0" w:beforeAutospacing="0"/>
        <w:ind w:left="0" w:leftChars="0" w:firstLineChars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機械を転貸したり、営利目的で使用しないこと。</w:t>
      </w:r>
    </w:p>
    <w:p>
      <w:pPr>
        <w:pStyle w:val="19"/>
        <w:numPr>
          <w:numId w:val="0"/>
        </w:numPr>
        <w:spacing w:before="180" w:beforeLines="50" w:beforeAutospacing="0"/>
        <w:ind w:left="0" w:leftChars="0" w:firstLineChars="0"/>
        <w:rPr>
          <w:rFonts w:hint="eastAsia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機械の運搬や運転にかかる費用は使用者が負担すること。</w:t>
      </w:r>
    </w:p>
    <w:p>
      <w:pPr>
        <w:pStyle w:val="19"/>
        <w:numPr>
          <w:numId w:val="0"/>
        </w:numPr>
        <w:spacing w:before="180" w:beforeLines="50" w:beforeAutospacing="0"/>
        <w:ind w:left="0" w:leftChars="0" w:firstLineChars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市の許可なく、貸出機械の改造など、現状から変更する行為を行わないこと。</w:t>
      </w:r>
    </w:p>
    <w:p>
      <w:pPr>
        <w:pStyle w:val="19"/>
        <w:numPr>
          <w:numId w:val="0"/>
        </w:numPr>
        <w:spacing w:before="180" w:beforeLines="50" w:beforeAutospacing="0"/>
        <w:ind w:left="0" w:leftChars="0" w:firstLineChars="0"/>
        <w:rPr>
          <w:rFonts w:hint="eastAsia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機械の使用中に異常を感じた場合は、直ちに使用を中止し、市へ連絡すること。</w:t>
      </w:r>
    </w:p>
    <w:p>
      <w:pPr>
        <w:pStyle w:val="19"/>
        <w:numPr>
          <w:numId w:val="0"/>
        </w:numPr>
        <w:spacing w:before="0" w:beforeLines="0" w:beforeAutospacing="0"/>
        <w:ind w:left="0" w:leftChars="0" w:hanging="560" w:hangingChars="2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機械の使用中に事故が発生した場合においては、市に過失がある場合を除き、</w:t>
      </w:r>
    </w:p>
    <w:p>
      <w:pPr>
        <w:pStyle w:val="19"/>
        <w:numPr>
          <w:numId w:val="0"/>
        </w:numPr>
        <w:spacing w:before="0" w:beforeLines="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原則として使用者が一切の責任を負うものとする。利用者の故意や過失により、</w:t>
      </w:r>
    </w:p>
    <w:p>
      <w:pPr>
        <w:pStyle w:val="19"/>
        <w:numPr>
          <w:numId w:val="0"/>
        </w:numPr>
        <w:spacing w:before="180" w:beforeLines="5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機械に故障や破損が生じた場合または亡失した場合の修繕・買替に要する費用</w:t>
      </w:r>
    </w:p>
    <w:p>
      <w:pPr>
        <w:pStyle w:val="19"/>
        <w:numPr>
          <w:numId w:val="0"/>
        </w:numPr>
        <w:spacing w:before="180" w:beforeLines="5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は、使用者が負担すること。</w:t>
      </w:r>
    </w:p>
    <w:p>
      <w:pPr>
        <w:pStyle w:val="19"/>
        <w:numPr>
          <w:numId w:val="0"/>
        </w:numPr>
        <w:spacing w:before="180" w:beforeLines="50" w:beforeAutospacing="0"/>
        <w:ind w:left="360" w:leftChars="0" w:firstLine="240" w:firstLineChars="1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4"/>
        </w:rPr>
        <w:t>※機械の使用中に事故が発生した場合の保険について、市では加入しておりません。</w:t>
      </w:r>
    </w:p>
    <w:p>
      <w:pPr>
        <w:pStyle w:val="19"/>
        <w:numPr>
          <w:numId w:val="0"/>
        </w:numPr>
        <w:spacing w:before="180" w:beforeLines="50" w:beforeAutospacing="0"/>
        <w:ind w:left="0" w:leftChars="0" w:firstLineChars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機械の使用中に発生した第三者との紛争は、使用者の責任において対処する</w:t>
      </w:r>
    </w:p>
    <w:p>
      <w:pPr>
        <w:pStyle w:val="19"/>
        <w:numPr>
          <w:numId w:val="0"/>
        </w:numPr>
        <w:spacing w:before="0" w:beforeLines="0" w:beforeAutospacing="0"/>
        <w:ind w:left="0" w:leftChars="0" w:firstLine="520" w:firstLineChars="200"/>
        <w:rPr>
          <w:rFonts w:hint="eastAsia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こと。</w:t>
      </w:r>
    </w:p>
    <w:p>
      <w:pPr>
        <w:pStyle w:val="19"/>
        <w:numPr>
          <w:numId w:val="0"/>
        </w:numPr>
        <w:spacing w:before="0" w:beforeLines="0" w:beforeAutospacing="0"/>
        <w:ind w:left="0" w:leftChars="0" w:firstLine="520" w:firstLineChars="200"/>
        <w:rPr>
          <w:rFonts w:hint="eastAsia" w:ascii="HG丸ｺﾞｼｯｸM-PRO" w:hAnsi="HG丸ｺﾞｼｯｸM-PRO" w:eastAsia="HG丸ｺﾞｼｯｸM-PRO"/>
          <w:b w:val="1"/>
          <w:sz w:val="26"/>
        </w:rPr>
      </w:pPr>
    </w:p>
    <w:p>
      <w:pPr>
        <w:pStyle w:val="19"/>
        <w:numPr>
          <w:numId w:val="0"/>
        </w:numPr>
        <w:spacing w:before="0" w:beforeLines="0" w:beforeAutospacing="0"/>
        <w:ind w:left="0" w:leftChars="0" w:firstLine="520" w:firstLineChars="200"/>
        <w:rPr>
          <w:rFonts w:hint="eastAsia" w:ascii="HG丸ｺﾞｼｯｸM-PRO" w:hAnsi="HG丸ｺﾞｼｯｸM-PRO" w:eastAsia="HG丸ｺﾞｼｯｸM-PRO"/>
          <w:b w:val="1"/>
          <w:sz w:val="26"/>
        </w:rPr>
      </w:pPr>
    </w:p>
    <w:p>
      <w:pPr>
        <w:pStyle w:val="0"/>
        <w:numPr>
          <w:numId w:val="0"/>
        </w:numPr>
        <w:spacing w:before="0" w:beforeLines="0" w:beforeAutospacing="0"/>
        <w:ind w:leftChars="0" w:firstLineChars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機械の使用中に故障が生じ、修繕に時間を要する場合、期間内の貸出が困難と</w:t>
      </w:r>
    </w:p>
    <w:p>
      <w:pPr>
        <w:pStyle w:val="0"/>
        <w:numPr>
          <w:numId w:val="0"/>
        </w:numPr>
        <w:spacing w:before="180" w:beforeLines="50" w:beforeAutospacing="0"/>
        <w:ind w:left="0" w:leftChars="0" w:firstLine="520" w:firstLineChars="2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なる可能性があること。</w:t>
      </w:r>
    </w:p>
    <w:p>
      <w:pPr>
        <w:pStyle w:val="0"/>
        <w:numPr>
          <w:numId w:val="0"/>
        </w:numPr>
        <w:spacing w:before="180" w:beforeLines="50" w:beforeAutospacing="0"/>
        <w:ind w:left="0" w:leftChars="0" w:hanging="560" w:hangingChars="200"/>
        <w:rPr>
          <w:rFonts w:hint="eastAsia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運搬、積込み、積降ろしは、あゆみ板（ブリッジ）を使用した機械の自走によ</w:t>
      </w:r>
    </w:p>
    <w:p>
      <w:pPr>
        <w:pStyle w:val="0"/>
        <w:numPr>
          <w:numId w:val="0"/>
        </w:numPr>
        <w:spacing w:before="0" w:beforeLines="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るものとし、機械の吊り上げ、吊り下げ等の行為は絶対にしないこと。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（故障や</w:t>
      </w:r>
    </w:p>
    <w:p>
      <w:pPr>
        <w:pStyle w:val="0"/>
        <w:numPr>
          <w:numId w:val="0"/>
        </w:numPr>
        <w:spacing w:before="180" w:beforeLines="5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転落の原因となります！！）</w:t>
      </w:r>
    </w:p>
    <w:p>
      <w:pPr>
        <w:pStyle w:val="19"/>
        <w:numPr>
          <w:numId w:val="0"/>
        </w:numPr>
        <w:spacing w:before="180" w:beforeLines="50" w:beforeAutospacing="0"/>
        <w:ind w:left="0" w:leftChars="0" w:hanging="560" w:hangingChars="2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必ず平坦な場所で作業を行うこと。（勾配のある場所での作業の安全基準は機械</w:t>
      </w:r>
    </w:p>
    <w:p>
      <w:pPr>
        <w:pStyle w:val="19"/>
        <w:numPr>
          <w:numId w:val="0"/>
        </w:numPr>
        <w:spacing w:before="0" w:beforeLines="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によって異なるため、十分注意すること。）</w:t>
      </w:r>
    </w:p>
    <w:p>
      <w:pPr>
        <w:pStyle w:val="19"/>
        <w:numPr>
          <w:numId w:val="0"/>
        </w:numPr>
        <w:spacing w:before="180" w:beforeLines="50" w:beforeAutospacing="0"/>
        <w:ind w:left="0" w:leftChars="0" w:hanging="560" w:hangingChars="2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作業時に発生した廃棄物等は、市内のごみステーション及び下田市清掃センタ</w:t>
      </w:r>
    </w:p>
    <w:p>
      <w:pPr>
        <w:pStyle w:val="19"/>
        <w:numPr>
          <w:numId w:val="0"/>
        </w:numPr>
        <w:spacing w:before="0" w:beforeLines="0" w:beforeAutospacing="0"/>
        <w:ind w:left="420" w:leftChars="200" w:firstLine="130" w:firstLineChars="5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ーに搬入しないこと。また、違法に投棄しないこと。</w:t>
      </w:r>
    </w:p>
    <w:p>
      <w:pPr>
        <w:pStyle w:val="19"/>
        <w:numPr>
          <w:numId w:val="0"/>
        </w:numPr>
        <w:spacing w:before="180" w:beforeLines="50" w:beforeAutospacing="0"/>
        <w:ind w:left="0" w:leftChars="0" w:firstLineChars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8"/>
        </w:rPr>
        <w:t>□</w:t>
      </w:r>
      <w:r>
        <w:rPr>
          <w:rFonts w:hint="eastAsia" w:ascii="HG丸ｺﾞｼｯｸM-PRO" w:hAnsi="HG丸ｺﾞｼｯｸM-PRO" w:eastAsia="HG丸ｺﾞｼｯｸM-PRO"/>
          <w:sz w:val="26"/>
        </w:rPr>
        <w:t>　エンジンの停止中は、機械の燃料コックを必ず閉めておくこと。</w:t>
      </w:r>
    </w:p>
    <w:p>
      <w:pPr>
        <w:pStyle w:val="0"/>
        <w:ind w:left="0" w:leftChars="0" w:firstLineChars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0" w:leftChars="0" w:firstLineChars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0" w:leftChars="0" w:firstLineChars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0" w:leftChars="0" w:firstLineChars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6"/>
        </w:rPr>
        <w:t>上記の各事項を遵守して利用します。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　　　令和　　年　　　月　　　日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  <w:bookmarkStart w:id="0" w:name="_GoBack"/>
      <w:bookmarkEnd w:id="0"/>
    </w:p>
    <w:p>
      <w:pPr>
        <w:pStyle w:val="0"/>
        <w:ind w:left="0" w:leftChars="0" w:firstLine="5460" w:firstLineChars="2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="HG丸ｺﾞｼｯｸM-PRO" w:hAnsi="HG丸ｺﾞｼｯｸM-PRO" w:eastAsia="HG丸ｺﾞｼｯｸM-PRO"/>
          <w:sz w:val="26"/>
          <w:u w:val="single" w:color="auto"/>
        </w:rPr>
        <w:t>署名　　　　　　　　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pperplate32bc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hicago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672</TotalTime>
  <Pages>2</Pages>
  <Words>0</Words>
  <Characters>792</Characters>
  <Application>JUST Note</Application>
  <Lines>44</Lines>
  <Paragraphs>31</Paragraphs>
  <CharactersWithSpaces>833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shota_satou</dc:creator>
  <cp:lastModifiedBy>akimi_suzuki</cp:lastModifiedBy>
  <cp:lastPrinted>2021-08-13T09:27:00Z</cp:lastPrinted>
  <dcterms:created xsi:type="dcterms:W3CDTF">2017-01-27T01:53:00Z</dcterms:created>
  <dcterms:modified xsi:type="dcterms:W3CDTF">2024-03-18T05:57:28Z</dcterms:modified>
  <cp:revision>29</cp:revision>
</cp:coreProperties>
</file>